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20278"/>
      <w:r>
        <w:t>《火灾自动报警系统实验》课程标准</w:t>
      </w:r>
      <w:bookmarkEnd w:id="0"/>
    </w:p>
    <w:p>
      <w:pPr>
        <w:widowControl/>
        <w:spacing w:line="360" w:lineRule="auto"/>
        <w:ind w:left="479" w:leftChars="228"/>
        <w:jc w:val="left"/>
        <w:rPr>
          <w:bCs/>
          <w:kern w:val="0"/>
          <w:sz w:val="24"/>
        </w:rPr>
      </w:pPr>
      <w:r>
        <w:rPr>
          <w:bCs/>
          <w:kern w:val="0"/>
          <w:sz w:val="24"/>
        </w:rPr>
        <w:t>课程类别：</w:t>
      </w:r>
      <w:r>
        <w:rPr>
          <w:rFonts w:hint="eastAsia"/>
          <w:kern w:val="0"/>
          <w:sz w:val="24"/>
        </w:rPr>
        <w:t>专业方向课</w:t>
      </w:r>
      <w:r>
        <w:rPr>
          <w:kern w:val="0"/>
          <w:sz w:val="24"/>
        </w:rPr>
        <w:t xml:space="preserve">         </w:t>
      </w:r>
      <w:r>
        <w:rPr>
          <w:rFonts w:hint="eastAsia"/>
          <w:kern w:val="0"/>
          <w:sz w:val="24"/>
        </w:rPr>
        <w:t xml:space="preserve">  </w:t>
      </w:r>
      <w:r>
        <w:rPr>
          <w:kern w:val="0"/>
          <w:sz w:val="24"/>
        </w:rPr>
        <w:t xml:space="preserve">  </w:t>
      </w:r>
      <w:r>
        <w:rPr>
          <w:bCs/>
          <w:kern w:val="0"/>
          <w:sz w:val="24"/>
        </w:rPr>
        <w:t>适用专业：安全工程</w:t>
      </w:r>
    </w:p>
    <w:p>
      <w:pPr>
        <w:widowControl/>
        <w:spacing w:line="360" w:lineRule="auto"/>
        <w:ind w:left="479" w:leftChars="228"/>
        <w:jc w:val="left"/>
        <w:rPr>
          <w:kern w:val="0"/>
          <w:sz w:val="24"/>
        </w:rPr>
      </w:pPr>
      <w:r>
        <w:rPr>
          <w:bCs/>
          <w:kern w:val="0"/>
          <w:sz w:val="24"/>
        </w:rPr>
        <w:t>授课学院：土木工程               学分学时：0.5学分/8学时</w:t>
      </w:r>
    </w:p>
    <w:p>
      <w:pPr>
        <w:widowControl/>
        <w:spacing w:line="360" w:lineRule="auto"/>
        <w:ind w:firstLine="480" w:firstLineChars="200"/>
        <w:jc w:val="left"/>
        <w:rPr>
          <w:bCs/>
          <w:kern w:val="0"/>
          <w:sz w:val="24"/>
        </w:rPr>
      </w:pPr>
      <w:r>
        <w:rPr>
          <w:bCs/>
          <w:kern w:val="0"/>
          <w:sz w:val="24"/>
        </w:rPr>
        <w:t>编写执笔人：</w:t>
      </w:r>
      <w:r>
        <w:rPr>
          <w:rFonts w:hint="eastAsia"/>
          <w:bCs/>
          <w:kern w:val="0"/>
          <w:sz w:val="24"/>
        </w:rPr>
        <w:t xml:space="preserve">郭正超 </w:t>
      </w:r>
      <w:r>
        <w:rPr>
          <w:bCs/>
          <w:kern w:val="0"/>
          <w:sz w:val="24"/>
        </w:rPr>
        <w:t xml:space="preserve">              审核人签字：</w:t>
      </w:r>
    </w:p>
    <w:p>
      <w:pPr>
        <w:widowControl/>
        <w:spacing w:line="360" w:lineRule="auto"/>
        <w:ind w:firstLine="562" w:firstLineChars="200"/>
        <w:jc w:val="left"/>
        <w:rPr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>1．课程性质和</w:t>
      </w:r>
      <w:r>
        <w:rPr>
          <w:b/>
          <w:kern w:val="0"/>
          <w:sz w:val="28"/>
          <w:szCs w:val="28"/>
        </w:rPr>
        <w:t>课程设计</w:t>
      </w:r>
    </w:p>
    <w:p>
      <w:pPr>
        <w:widowControl/>
        <w:spacing w:line="360" w:lineRule="auto"/>
        <w:ind w:firstLine="482" w:firstLineChars="200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>1.1课程定位与作用</w:t>
      </w:r>
    </w:p>
    <w:p>
      <w:pPr>
        <w:widowControl/>
        <w:spacing w:line="360" w:lineRule="auto"/>
        <w:ind w:firstLine="480" w:firstLineChars="200"/>
        <w:jc w:val="left"/>
        <w:rPr>
          <w:color w:val="FF6600"/>
          <w:kern w:val="0"/>
          <w:sz w:val="24"/>
        </w:rPr>
      </w:pPr>
      <w:r>
        <w:rPr>
          <w:kern w:val="0"/>
          <w:sz w:val="24"/>
        </w:rPr>
        <w:t>课程的定位：</w:t>
      </w:r>
      <w:r>
        <w:rPr>
          <w:color w:val="000000"/>
          <w:kern w:val="0"/>
          <w:sz w:val="24"/>
        </w:rPr>
        <w:t>课程是</w:t>
      </w:r>
      <w:r>
        <w:rPr>
          <w:rFonts w:hint="eastAsia"/>
          <w:color w:val="000000"/>
          <w:kern w:val="0"/>
          <w:sz w:val="24"/>
        </w:rPr>
        <w:t>安全工程</w:t>
      </w:r>
      <w:r>
        <w:rPr>
          <w:color w:val="000000"/>
          <w:kern w:val="0"/>
          <w:sz w:val="24"/>
        </w:rPr>
        <w:t>专业的专业</w:t>
      </w:r>
      <w:r>
        <w:rPr>
          <w:rFonts w:hint="eastAsia"/>
          <w:color w:val="000000"/>
          <w:kern w:val="0"/>
          <w:sz w:val="24"/>
        </w:rPr>
        <w:t>方向</w:t>
      </w:r>
      <w:r>
        <w:rPr>
          <w:color w:val="000000"/>
          <w:kern w:val="0"/>
          <w:sz w:val="24"/>
        </w:rPr>
        <w:t>课程</w:t>
      </w:r>
      <w:r>
        <w:rPr>
          <w:rFonts w:hint="eastAsia"/>
          <w:color w:val="000000"/>
          <w:kern w:val="0"/>
          <w:sz w:val="24"/>
        </w:rPr>
        <w:t>。</w:t>
      </w:r>
    </w:p>
    <w:p>
      <w:pPr>
        <w:widowControl/>
        <w:spacing w:line="360" w:lineRule="auto"/>
        <w:ind w:firstLine="480" w:firstLineChars="200"/>
        <w:rPr>
          <w:color w:val="FF66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课程的作用：</w:t>
      </w:r>
      <w:r>
        <w:rPr>
          <w:color w:val="000000"/>
          <w:kern w:val="0"/>
          <w:sz w:val="24"/>
        </w:rPr>
        <w:t>火灾自动报警系统实验</w:t>
      </w:r>
      <w:r>
        <w:rPr>
          <w:rFonts w:hint="eastAsia"/>
          <w:color w:val="000000"/>
          <w:kern w:val="0"/>
          <w:sz w:val="24"/>
        </w:rPr>
        <w:t>课程处于安全工程专业人才培养过程中处于重要地位，是专业知识的拓展与实践。通过本课程的学习，使学生能了解和掌握如何操作、配备和使用火灾自动报警系统设备。培养学生的科学试验能力，提高学生的思维创新能力。</w:t>
      </w:r>
    </w:p>
    <w:p>
      <w:pPr>
        <w:widowControl/>
        <w:spacing w:line="360" w:lineRule="auto"/>
        <w:ind w:firstLine="480" w:firstLineChars="200"/>
        <w:rPr>
          <w:rFonts w:hint="eastAsia"/>
          <w:kern w:val="0"/>
          <w:sz w:val="24"/>
        </w:rPr>
      </w:pPr>
      <w:r>
        <w:rPr>
          <w:kern w:val="0"/>
          <w:sz w:val="24"/>
        </w:rPr>
        <w:t>与其他课程的关系：</w:t>
      </w:r>
      <w:r>
        <w:rPr>
          <w:rFonts w:hint="eastAsia"/>
          <w:color w:val="000000"/>
          <w:kern w:val="0"/>
          <w:sz w:val="24"/>
        </w:rPr>
        <w:t>前导课程为通风工程</w:t>
      </w:r>
      <w:r>
        <w:rPr>
          <w:color w:val="000000"/>
          <w:kern w:val="0"/>
          <w:sz w:val="24"/>
        </w:rPr>
        <w:t>、</w:t>
      </w:r>
      <w:r>
        <w:rPr>
          <w:rFonts w:hint="eastAsia"/>
          <w:color w:val="000000"/>
          <w:kern w:val="0"/>
          <w:sz w:val="24"/>
        </w:rPr>
        <w:t>消防工程等课程，</w:t>
      </w:r>
      <w:r>
        <w:rPr>
          <w:kern w:val="0"/>
          <w:sz w:val="24"/>
        </w:rPr>
        <w:t>后续课程是</w:t>
      </w:r>
      <w:r>
        <w:rPr>
          <w:rFonts w:hint="eastAsia"/>
          <w:kern w:val="0"/>
          <w:sz w:val="24"/>
        </w:rPr>
        <w:t>通风工程课程设计、事故调查与分析、灭火工程</w:t>
      </w:r>
      <w:r>
        <w:rPr>
          <w:kern w:val="0"/>
          <w:sz w:val="24"/>
        </w:rPr>
        <w:t>等课程。</w:t>
      </w:r>
    </w:p>
    <w:p>
      <w:pPr>
        <w:widowControl/>
        <w:spacing w:line="360" w:lineRule="auto"/>
        <w:ind w:firstLine="482" w:firstLineChars="200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>1.2课程设计理念</w:t>
      </w:r>
    </w:p>
    <w:p>
      <w:pPr>
        <w:widowControl/>
        <w:spacing w:line="360" w:lineRule="auto"/>
        <w:ind w:firstLine="480" w:firstLineChars="200"/>
        <w:jc w:val="left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本课程以</w:t>
      </w:r>
      <w:r>
        <w:rPr>
          <w:color w:val="000000"/>
          <w:kern w:val="0"/>
          <w:sz w:val="24"/>
        </w:rPr>
        <w:t>火灾自动报警系统</w:t>
      </w:r>
      <w:r>
        <w:rPr>
          <w:rFonts w:hint="eastAsia"/>
          <w:color w:val="000000"/>
          <w:kern w:val="0"/>
          <w:sz w:val="24"/>
        </w:rPr>
        <w:t>实验所需的知识、能力要求确定教学内容，参照民用消防报警系统工作过程，选取广播、报警、联动灭火等作为教学内容，进行课内实验，注重对学生专业能力和综合能力的培养，</w:t>
      </w:r>
      <w:r>
        <w:rPr>
          <w:color w:val="000000"/>
          <w:kern w:val="0"/>
          <w:sz w:val="24"/>
        </w:rPr>
        <w:t>为学生可持续发展奠定良好的基础</w:t>
      </w:r>
      <w:r>
        <w:rPr>
          <w:rFonts w:hint="eastAsia"/>
          <w:color w:val="000000"/>
          <w:kern w:val="0"/>
          <w:sz w:val="24"/>
        </w:rPr>
        <w:t>。</w:t>
      </w:r>
    </w:p>
    <w:p>
      <w:pPr>
        <w:widowControl/>
        <w:spacing w:line="360" w:lineRule="auto"/>
        <w:ind w:firstLine="482" w:firstLineChars="200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>1.3课程设计思路</w:t>
      </w:r>
    </w:p>
    <w:p>
      <w:pPr>
        <w:widowControl/>
        <w:spacing w:line="360" w:lineRule="auto"/>
        <w:ind w:firstLine="480" w:firstLineChars="20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火灾自动报警系统</w:t>
      </w:r>
      <w:r>
        <w:rPr>
          <w:rFonts w:hint="eastAsia"/>
          <w:color w:val="000000"/>
          <w:kern w:val="0"/>
          <w:sz w:val="24"/>
        </w:rPr>
        <w:t>实验课程</w:t>
      </w:r>
      <w:r>
        <w:rPr>
          <w:color w:val="000000"/>
          <w:kern w:val="0"/>
          <w:sz w:val="24"/>
        </w:rPr>
        <w:t>基于</w:t>
      </w:r>
      <w:r>
        <w:rPr>
          <w:rFonts w:hint="eastAsia"/>
          <w:color w:val="000000"/>
          <w:kern w:val="0"/>
          <w:sz w:val="24"/>
        </w:rPr>
        <w:t>民用消防报警系统</w:t>
      </w:r>
      <w:r>
        <w:rPr>
          <w:color w:val="000000"/>
          <w:kern w:val="0"/>
          <w:sz w:val="24"/>
        </w:rPr>
        <w:t>工作过程</w:t>
      </w:r>
      <w:r>
        <w:rPr>
          <w:rFonts w:hint="eastAsia"/>
          <w:color w:val="000000"/>
          <w:kern w:val="0"/>
          <w:sz w:val="24"/>
        </w:rPr>
        <w:t>进行设计，开展民用建筑的自动报警实验</w:t>
      </w:r>
      <w:r>
        <w:rPr>
          <w:color w:val="000000"/>
          <w:kern w:val="0"/>
          <w:sz w:val="24"/>
        </w:rPr>
        <w:t>。</w:t>
      </w:r>
    </w:p>
    <w:p>
      <w:pPr>
        <w:widowControl/>
        <w:spacing w:line="360" w:lineRule="auto"/>
        <w:ind w:firstLine="562" w:firstLineChars="200"/>
        <w:jc w:val="lef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2．课程目标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/>
          <w:kern w:val="0"/>
          <w:sz w:val="24"/>
        </w:rPr>
      </w:pPr>
      <w:r>
        <w:rPr>
          <w:kern w:val="0"/>
          <w:sz w:val="24"/>
        </w:rPr>
        <w:t>掌握实验数据、报告的书写方法，了解简单研究报告的书写方法</w:t>
      </w:r>
      <w:r>
        <w:rPr>
          <w:rFonts w:hint="eastAsia"/>
          <w:kern w:val="0"/>
          <w:sz w:val="24"/>
        </w:rPr>
        <w:t>；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/>
          <w:kern w:val="0"/>
          <w:sz w:val="24"/>
        </w:rPr>
      </w:pPr>
      <w:r>
        <w:rPr>
          <w:kern w:val="0"/>
          <w:sz w:val="24"/>
        </w:rPr>
        <w:t>掌握实验数据处理及误差分析方法；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/>
          <w:kern w:val="0"/>
          <w:sz w:val="24"/>
        </w:rPr>
      </w:pPr>
      <w:r>
        <w:rPr>
          <w:kern w:val="0"/>
          <w:sz w:val="24"/>
        </w:rPr>
        <w:t>了解实验设备、仪器的基本工作原理，初步掌握它们的操作步骤</w:t>
      </w:r>
      <w:r>
        <w:rPr>
          <w:rFonts w:hint="eastAsia"/>
          <w:kern w:val="0"/>
          <w:sz w:val="24"/>
        </w:rPr>
        <w:t>；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/>
          <w:kern w:val="0"/>
          <w:sz w:val="24"/>
        </w:rPr>
      </w:pPr>
      <w:r>
        <w:rPr>
          <w:kern w:val="0"/>
          <w:sz w:val="24"/>
        </w:rPr>
        <w:t>通过实验掌握</w:t>
      </w:r>
      <w:r>
        <w:rPr>
          <w:rFonts w:hint="eastAsia"/>
          <w:color w:val="000000"/>
          <w:kern w:val="0"/>
          <w:sz w:val="24"/>
        </w:rPr>
        <w:t>民用消防报警系统的调试、</w:t>
      </w:r>
      <w:r>
        <w:rPr>
          <w:kern w:val="0"/>
          <w:sz w:val="24"/>
        </w:rPr>
        <w:t>测试</w:t>
      </w:r>
      <w:r>
        <w:rPr>
          <w:rFonts w:hint="eastAsia"/>
          <w:kern w:val="0"/>
          <w:sz w:val="24"/>
        </w:rPr>
        <w:t>以及简单故障排查</w:t>
      </w:r>
      <w:r>
        <w:rPr>
          <w:kern w:val="0"/>
          <w:sz w:val="24"/>
        </w:rPr>
        <w:t>方法；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/>
          <w:kern w:val="0"/>
          <w:sz w:val="24"/>
        </w:rPr>
      </w:pPr>
      <w:r>
        <w:rPr>
          <w:kern w:val="0"/>
          <w:sz w:val="24"/>
        </w:rPr>
        <w:t>培养协作精神，逐步增强实践能力和动手能力。</w:t>
      </w:r>
    </w:p>
    <w:p>
      <w:pPr>
        <w:widowControl/>
        <w:spacing w:line="360" w:lineRule="auto"/>
        <w:ind w:firstLine="562" w:firstLineChars="200"/>
        <w:jc w:val="left"/>
        <w:rPr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3．课程内容与教学要求</w:t>
      </w:r>
    </w:p>
    <w:p>
      <w:pPr>
        <w:widowControl/>
        <w:spacing w:line="360" w:lineRule="auto"/>
        <w:ind w:firstLine="600" w:firstLineChars="249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>3.1课程内容</w:t>
      </w:r>
    </w:p>
    <w:p>
      <w:pPr>
        <w:widowControl/>
        <w:spacing w:line="360" w:lineRule="auto"/>
        <w:ind w:firstLine="480" w:firstLineChars="200"/>
        <w:jc w:val="left"/>
        <w:rPr>
          <w:rFonts w:hint="eastAsia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火灾自动报警系统实验</w:t>
      </w:r>
      <w:r>
        <w:rPr>
          <w:rFonts w:hint="eastAsia"/>
          <w:color w:val="000000"/>
          <w:kern w:val="0"/>
          <w:sz w:val="24"/>
        </w:rPr>
        <w:t>课程的着眼点在于使学生能了解和掌握如何操作、配备和使用火灾自动报警系统设备</w:t>
      </w:r>
      <w:r>
        <w:rPr>
          <w:color w:val="000000"/>
          <w:kern w:val="0"/>
          <w:sz w:val="24"/>
        </w:rPr>
        <w:t>。培养学生的科学试验能力，提高学生的思维创新能力</w:t>
      </w:r>
      <w:r>
        <w:rPr>
          <w:rFonts w:hint="eastAsia"/>
          <w:color w:val="000000"/>
          <w:kern w:val="0"/>
          <w:sz w:val="24"/>
        </w:rPr>
        <w:t>。</w:t>
      </w:r>
      <w:r>
        <w:rPr>
          <w:color w:val="000000"/>
          <w:kern w:val="0"/>
          <w:sz w:val="24"/>
        </w:rPr>
        <w:t>按照课程教学目标及岗位职业素质的要求，结合学生的认知特点，</w:t>
      </w:r>
      <w:r>
        <w:rPr>
          <w:rFonts w:hint="eastAsia"/>
          <w:color w:val="000000"/>
          <w:kern w:val="0"/>
          <w:sz w:val="24"/>
        </w:rPr>
        <w:t>分为3个教学单元：消防广播电话系统实验、消防报警联动系统实验、自动喷淋灭火系统实验。</w:t>
      </w:r>
    </w:p>
    <w:p>
      <w:pPr>
        <w:widowControl/>
        <w:spacing w:after="156" w:afterLines="50" w:line="360" w:lineRule="auto"/>
        <w:ind w:firstLine="600" w:firstLineChars="249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>3.2实践项目教学设计</w:t>
      </w:r>
    </w:p>
    <w:tbl>
      <w:tblPr>
        <w:tblStyle w:val="4"/>
        <w:tblW w:w="9025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705"/>
        <w:gridCol w:w="360"/>
        <w:gridCol w:w="1980"/>
        <w:gridCol w:w="900"/>
        <w:gridCol w:w="1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学习内容</w:t>
            </w:r>
          </w:p>
        </w:tc>
        <w:tc>
          <w:tcPr>
            <w:tcW w:w="3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火灾自动报警系统实验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参考学时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必备哪些理论知识</w:t>
            </w:r>
          </w:p>
        </w:tc>
        <w:tc>
          <w:tcPr>
            <w:tcW w:w="7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火灾自动灭火原理；消防广播的工作原理；感烟、感温、感光探测头的工作原理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学习目标</w:t>
            </w:r>
          </w:p>
        </w:tc>
        <w:tc>
          <w:tcPr>
            <w:tcW w:w="7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掌握实验数据处理及误差分析方法；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了解实验设备、仪器的基本工作原理，初步掌握它们的操作步骤</w:t>
            </w:r>
            <w:r>
              <w:rPr>
                <w:rFonts w:hint="eastAsia"/>
                <w:kern w:val="0"/>
                <w:szCs w:val="21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通过实验掌握</w:t>
            </w:r>
            <w:r>
              <w:rPr>
                <w:rFonts w:hint="eastAsia"/>
                <w:kern w:val="0"/>
                <w:szCs w:val="21"/>
              </w:rPr>
              <w:t>民用消防报警系统的调试、</w:t>
            </w:r>
            <w:r>
              <w:rPr>
                <w:kern w:val="0"/>
                <w:szCs w:val="21"/>
              </w:rPr>
              <w:t>测试</w:t>
            </w:r>
            <w:r>
              <w:rPr>
                <w:rFonts w:hint="eastAsia"/>
                <w:kern w:val="0"/>
                <w:szCs w:val="21"/>
              </w:rPr>
              <w:t>以及简单故障排查</w:t>
            </w:r>
            <w:r>
              <w:rPr>
                <w:kern w:val="0"/>
                <w:szCs w:val="21"/>
              </w:rPr>
              <w:t>方法；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培养协作精神，逐步增强实践能力和动手能力。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工作任务</w:t>
            </w:r>
          </w:p>
        </w:tc>
        <w:tc>
          <w:tcPr>
            <w:tcW w:w="70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模拟火灾发生，掌握</w:t>
            </w:r>
            <w:r>
              <w:rPr>
                <w:kern w:val="0"/>
                <w:szCs w:val="21"/>
              </w:rPr>
              <w:t>火灾自动报警系统</w:t>
            </w:r>
            <w:r>
              <w:rPr>
                <w:rFonts w:hint="eastAsia"/>
                <w:kern w:val="0"/>
                <w:szCs w:val="21"/>
              </w:rPr>
              <w:t>的工作原理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教学条件</w:t>
            </w:r>
          </w:p>
        </w:tc>
        <w:tc>
          <w:tcPr>
            <w:tcW w:w="70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t>自编《</w:t>
            </w:r>
            <w:r>
              <w:rPr>
                <w:kern w:val="0"/>
                <w:szCs w:val="21"/>
              </w:rPr>
              <w:t>火灾自动报警系统实验</w:t>
            </w:r>
            <w:r>
              <w:t>指导书》</w:t>
            </w:r>
          </w:p>
          <w:p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相应的实验设备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教学方法</w:t>
            </w:r>
          </w:p>
        </w:tc>
        <w:tc>
          <w:tcPr>
            <w:tcW w:w="70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演示法、实证法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考核方式</w:t>
            </w:r>
          </w:p>
        </w:tc>
        <w:tc>
          <w:tcPr>
            <w:tcW w:w="70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考查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训练具体内容设计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学习目标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参考学时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消防广播电话系统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认识消防电话系统的组成及各元件的外型和作用，了解消防电话总机、消防电话模块和消防电话分机的原理和作用，熟练掌握消防电话系统的操作方法及其各种功能的灵活运用。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认识消防广播系统的组成及各元件的外型和作用，了解消防广播录放单元、消防广播功放单元、消防广播切换模块、背景音源及背景音乐功放的原理和作用，熟练掌握消防广播系统的操作方法及其各种功能的灵活运用。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了解消防广播电话系统的线路连接关系，训练学生的实战接线能力，学会简单系统的设计与安装方法，培养学生判断故障的原因并加以排除的能力。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消防报警联动系统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5"/>
              </w:numPr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认识消防联动系统的组成及各元件的外型和作用，了解各种消防探测器的报警状态和原理，了解输出模块联动和多线制联动的原理。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认识各种指示灯的作用，了解各按键的作用和操作方法，熟悉一些基本的操作内容。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了解消防联动系统的线路连接关系，训练学生的实战接线能力，学会简单系统的设计与安装方法，培养学生判断故障的原因并加以排除的能力。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自动喷淋灭火系统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认识自动喷水灭火系统的组成及各元件的外型和作用，了解自动喷水灭火系统的原理，以提高学生的学习兴趣。</w:t>
            </w:r>
          </w:p>
          <w:p>
            <w:pPr>
              <w:widowControl/>
              <w:numPr>
                <w:ilvl w:val="0"/>
                <w:numId w:val="6"/>
              </w:numPr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认识各种指示灯的作用，了解自动和手动启动喷水灭火系统的方法，熟悉一些基本的操作内容。</w:t>
            </w:r>
          </w:p>
          <w:p>
            <w:pPr>
              <w:widowControl/>
              <w:numPr>
                <w:ilvl w:val="0"/>
                <w:numId w:val="6"/>
              </w:numPr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了解各种不同类型喷头的喷水特点和形状，了解它们的安装特点和适用场合。</w:t>
            </w:r>
          </w:p>
          <w:p>
            <w:pPr>
              <w:widowControl/>
              <w:numPr>
                <w:ilvl w:val="0"/>
                <w:numId w:val="6"/>
              </w:numPr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了解自动喷水灭火系统与报警主机的关系，学会自动喷水灭火系统与报警主机的联网方法。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</w:tbl>
    <w:p>
      <w:pPr>
        <w:widowControl/>
        <w:spacing w:line="360" w:lineRule="auto"/>
        <w:ind w:firstLine="562" w:firstLineChars="200"/>
        <w:jc w:val="lef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4．课程实施</w:t>
      </w:r>
    </w:p>
    <w:p>
      <w:pPr>
        <w:widowControl/>
        <w:spacing w:line="360" w:lineRule="auto"/>
        <w:ind w:firstLine="482" w:firstLineChars="200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>4.1.教师基本要求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具有理工科本科以上学历，助教以上教师。</w:t>
      </w:r>
    </w:p>
    <w:p>
      <w:pPr>
        <w:widowControl/>
        <w:spacing w:line="360" w:lineRule="auto"/>
        <w:ind w:firstLine="482" w:firstLineChars="200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>4.2.校内外实践教学条件要求</w:t>
      </w:r>
    </w:p>
    <w:p>
      <w:pPr>
        <w:widowControl/>
        <w:spacing w:line="360" w:lineRule="auto"/>
        <w:ind w:firstLine="480" w:firstLineChars="200"/>
        <w:jc w:val="left"/>
        <w:rPr>
          <w:rFonts w:hint="eastAsia"/>
          <w:kern w:val="0"/>
          <w:sz w:val="24"/>
        </w:rPr>
      </w:pPr>
      <w:r>
        <w:rPr>
          <w:kern w:val="0"/>
          <w:sz w:val="24"/>
        </w:rPr>
        <w:t>校内实训基地条件要求：</w:t>
      </w:r>
    </w:p>
    <w:p>
      <w:pPr>
        <w:widowControl/>
        <w:spacing w:line="360" w:lineRule="auto"/>
        <w:ind w:firstLine="480" w:firstLineChars="200"/>
        <w:jc w:val="left"/>
        <w:rPr>
          <w:color w:val="000000"/>
          <w:kern w:val="0"/>
          <w:sz w:val="24"/>
        </w:rPr>
      </w:pPr>
      <w:r>
        <w:rPr>
          <w:rFonts w:hint="eastAsia"/>
          <w:kern w:val="0"/>
          <w:sz w:val="24"/>
        </w:rPr>
        <w:t>燃烧实验室，拥有</w:t>
      </w:r>
      <w:r>
        <w:rPr>
          <w:color w:val="000000"/>
          <w:kern w:val="0"/>
          <w:sz w:val="24"/>
        </w:rPr>
        <w:t>消防广播电话系统实验实训装置</w:t>
      </w:r>
      <w:r>
        <w:rPr>
          <w:rFonts w:hint="eastAsia"/>
          <w:color w:val="000000"/>
          <w:kern w:val="0"/>
          <w:sz w:val="24"/>
        </w:rPr>
        <w:t>、</w:t>
      </w:r>
      <w:r>
        <w:rPr>
          <w:color w:val="000000"/>
          <w:kern w:val="0"/>
          <w:sz w:val="24"/>
        </w:rPr>
        <w:t>消防报警联动系统实验实训装置</w:t>
      </w:r>
      <w:r>
        <w:rPr>
          <w:rFonts w:hint="eastAsia"/>
          <w:color w:val="000000"/>
          <w:kern w:val="0"/>
          <w:sz w:val="24"/>
        </w:rPr>
        <w:t>、</w:t>
      </w:r>
      <w:r>
        <w:rPr>
          <w:color w:val="000000"/>
          <w:kern w:val="0"/>
          <w:sz w:val="24"/>
        </w:rPr>
        <w:t>自动喷水灭火系统实验实训装置及控制台。</w:t>
      </w:r>
    </w:p>
    <w:p>
      <w:pPr>
        <w:widowControl/>
        <w:spacing w:line="360" w:lineRule="auto"/>
        <w:ind w:firstLine="482" w:firstLineChars="200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>4.3实践课程的组织方法及教学方法手段</w:t>
      </w:r>
    </w:p>
    <w:p>
      <w:pPr>
        <w:widowControl/>
        <w:spacing w:line="360" w:lineRule="auto"/>
        <w:ind w:firstLine="480" w:firstLineChars="20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对学生进行分组实验，5人一组。采用先进的实验仪器在实验室现场试验，在老师的指导下，结合理论教学内容让学生进行实验操作。</w:t>
      </w:r>
    </w:p>
    <w:p>
      <w:pPr>
        <w:widowControl/>
        <w:spacing w:line="360" w:lineRule="auto"/>
        <w:ind w:firstLine="482" w:firstLineChars="200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>4.4考核方式及实践课程的成绩评定</w:t>
      </w:r>
    </w:p>
    <w:p>
      <w:pPr>
        <w:widowControl/>
        <w:spacing w:line="360" w:lineRule="auto"/>
        <w:ind w:firstLine="480" w:firstLineChars="20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满分100，</w:t>
      </w:r>
      <w:r>
        <w:rPr>
          <w:rFonts w:hint="eastAsia"/>
          <w:color w:val="000000"/>
          <w:kern w:val="0"/>
          <w:sz w:val="24"/>
        </w:rPr>
        <w:t>根据实验操作、考勤和最后的实验报告等进行综合评分。实验课实验操作及考勤占实验课总成绩的</w:t>
      </w:r>
      <w:r>
        <w:rPr>
          <w:color w:val="000000"/>
          <w:kern w:val="0"/>
          <w:sz w:val="24"/>
        </w:rPr>
        <w:t>30%</w:t>
      </w:r>
      <w:r>
        <w:rPr>
          <w:rFonts w:hint="eastAsia"/>
          <w:color w:val="000000"/>
          <w:kern w:val="0"/>
          <w:sz w:val="24"/>
        </w:rPr>
        <w:t>，完成的实验报告成绩占实验课总成绩的</w:t>
      </w:r>
      <w:r>
        <w:rPr>
          <w:color w:val="000000"/>
          <w:kern w:val="0"/>
          <w:sz w:val="24"/>
        </w:rPr>
        <w:t>70%</w:t>
      </w:r>
      <w:r>
        <w:rPr>
          <w:rFonts w:hint="eastAsia"/>
          <w:color w:val="000000"/>
          <w:kern w:val="0"/>
          <w:sz w:val="24"/>
        </w:rPr>
        <w:t>。</w:t>
      </w:r>
    </w:p>
    <w:p>
      <w:pPr>
        <w:widowControl/>
        <w:spacing w:line="360" w:lineRule="auto"/>
        <w:ind w:firstLine="562" w:firstLineChars="200"/>
        <w:jc w:val="left"/>
        <w:rPr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5．课程资源开发与利用</w:t>
      </w:r>
    </w:p>
    <w:p>
      <w:pPr>
        <w:widowControl/>
        <w:numPr>
          <w:ilvl w:val="0"/>
          <w:numId w:val="7"/>
        </w:numPr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指导书</w:t>
      </w:r>
    </w:p>
    <w:p>
      <w:pPr>
        <w:widowControl/>
        <w:spacing w:line="360" w:lineRule="auto"/>
        <w:ind w:firstLine="480" w:firstLineChars="20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自编《火灾自动报警系统实验指导书》</w:t>
      </w:r>
    </w:p>
    <w:p>
      <w:pPr>
        <w:widowControl/>
        <w:numPr>
          <w:ilvl w:val="0"/>
          <w:numId w:val="7"/>
        </w:numPr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参考资料</w:t>
      </w:r>
    </w:p>
    <w:p>
      <w:pPr>
        <w:widowControl/>
        <w:numPr>
          <w:ilvl w:val="0"/>
          <w:numId w:val="8"/>
        </w:numPr>
        <w:spacing w:line="360" w:lineRule="auto"/>
        <w:ind w:firstLine="9" w:firstLineChars="4"/>
        <w:jc w:val="left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李钰，王春青．建筑消防工程学，中国矿业大学出版社，2011．</w:t>
      </w:r>
    </w:p>
    <w:p>
      <w:pPr>
        <w:widowControl/>
        <w:numPr>
          <w:ilvl w:val="0"/>
          <w:numId w:val="8"/>
        </w:numPr>
        <w:spacing w:line="360" w:lineRule="auto"/>
        <w:ind w:firstLine="9" w:firstLineChars="4"/>
        <w:jc w:val="left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郭静，阮宜纶．大气污染控制工程[M]，北京：化学工业出版社，2002．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2F05"/>
    <w:multiLevelType w:val="multilevel"/>
    <w:tmpl w:val="24DB2F0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1B40B2"/>
    <w:multiLevelType w:val="multilevel"/>
    <w:tmpl w:val="331B40B2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8048BB"/>
    <w:multiLevelType w:val="multilevel"/>
    <w:tmpl w:val="348048BB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2660B6"/>
    <w:multiLevelType w:val="multilevel"/>
    <w:tmpl w:val="372660B6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CE445A1"/>
    <w:multiLevelType w:val="multilevel"/>
    <w:tmpl w:val="3CE445A1"/>
    <w:lvl w:ilvl="0" w:tentative="0">
      <w:start w:val="1"/>
      <w:numFmt w:val="decimal"/>
      <w:lvlText w:val="（%1）"/>
      <w:lvlJc w:val="left"/>
      <w:pPr>
        <w:ind w:left="9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80" w:hanging="420"/>
      </w:pPr>
    </w:lvl>
    <w:lvl w:ilvl="2" w:tentative="0">
      <w:start w:val="1"/>
      <w:numFmt w:val="lowerRoman"/>
      <w:lvlText w:val="%3."/>
      <w:lvlJc w:val="right"/>
      <w:pPr>
        <w:ind w:left="1800" w:hanging="420"/>
      </w:pPr>
    </w:lvl>
    <w:lvl w:ilvl="3" w:tentative="0">
      <w:start w:val="1"/>
      <w:numFmt w:val="decimal"/>
      <w:lvlText w:val="%4."/>
      <w:lvlJc w:val="left"/>
      <w:pPr>
        <w:ind w:left="2220" w:hanging="420"/>
      </w:pPr>
    </w:lvl>
    <w:lvl w:ilvl="4" w:tentative="0">
      <w:start w:val="1"/>
      <w:numFmt w:val="lowerLetter"/>
      <w:lvlText w:val="%5)"/>
      <w:lvlJc w:val="left"/>
      <w:pPr>
        <w:ind w:left="2640" w:hanging="420"/>
      </w:pPr>
    </w:lvl>
    <w:lvl w:ilvl="5" w:tentative="0">
      <w:start w:val="1"/>
      <w:numFmt w:val="lowerRoman"/>
      <w:lvlText w:val="%6."/>
      <w:lvlJc w:val="right"/>
      <w:pPr>
        <w:ind w:left="3060" w:hanging="420"/>
      </w:pPr>
    </w:lvl>
    <w:lvl w:ilvl="6" w:tentative="0">
      <w:start w:val="1"/>
      <w:numFmt w:val="decimal"/>
      <w:lvlText w:val="%7."/>
      <w:lvlJc w:val="left"/>
      <w:pPr>
        <w:ind w:left="3480" w:hanging="420"/>
      </w:pPr>
    </w:lvl>
    <w:lvl w:ilvl="7" w:tentative="0">
      <w:start w:val="1"/>
      <w:numFmt w:val="lowerLetter"/>
      <w:lvlText w:val="%8)"/>
      <w:lvlJc w:val="left"/>
      <w:pPr>
        <w:ind w:left="3900" w:hanging="420"/>
      </w:pPr>
    </w:lvl>
    <w:lvl w:ilvl="8" w:tentative="0">
      <w:start w:val="1"/>
      <w:numFmt w:val="lowerRoman"/>
      <w:lvlText w:val="%9."/>
      <w:lvlJc w:val="right"/>
      <w:pPr>
        <w:ind w:left="4320" w:hanging="420"/>
      </w:pPr>
    </w:lvl>
  </w:abstractNum>
  <w:abstractNum w:abstractNumId="5">
    <w:nsid w:val="50977561"/>
    <w:multiLevelType w:val="multilevel"/>
    <w:tmpl w:val="5097756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2594990"/>
    <w:multiLevelType w:val="multilevel"/>
    <w:tmpl w:val="62594990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D2F3A84"/>
    <w:multiLevelType w:val="multilevel"/>
    <w:tmpl w:val="7D2F3A84"/>
    <w:lvl w:ilvl="0" w:tentative="0">
      <w:start w:val="1"/>
      <w:numFmt w:val="decimal"/>
      <w:suff w:val="space"/>
      <w:lvlText w:val="（%1）"/>
      <w:lvlJc w:val="left"/>
      <w:pPr>
        <w:ind w:left="9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C6DA1"/>
    <w:rsid w:val="3A2C6DA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2018-06-01T04:01:00Z</dcterms:created>
  <dc:creator>BigM</dc:creator>
  <cp:lastModifiedBy>BigM</cp:lastModifiedBy>
  <dcterms:modified xsi:type="dcterms:W3CDTF">2018-06-01T04:01:58Z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